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9DB" w:rsidRPr="000449DB" w:rsidRDefault="000449DB" w:rsidP="000449DB">
      <w:pPr>
        <w:jc w:val="both"/>
        <w:rPr>
          <w:rFonts w:ascii="Times New Roman" w:hAnsi="Times New Roman" w:cs="Times New Roman"/>
          <w:sz w:val="28"/>
          <w:szCs w:val="28"/>
          <w:lang w:val="en-US"/>
        </w:rPr>
      </w:pPr>
      <w:bookmarkStart w:id="0" w:name="_GoBack"/>
      <w:bookmarkEnd w:id="0"/>
      <w:proofErr w:type="spellStart"/>
      <w:r w:rsidRPr="000449DB">
        <w:rPr>
          <w:rFonts w:ascii="Times New Roman" w:hAnsi="Times New Roman" w:cs="Times New Roman"/>
          <w:sz w:val="28"/>
          <w:szCs w:val="28"/>
          <w:lang w:val="en-US"/>
        </w:rPr>
        <w:t>Excercises</w:t>
      </w:r>
      <w:proofErr w:type="spellEnd"/>
    </w:p>
    <w:p w:rsidR="000449DB" w:rsidRPr="000449DB" w:rsidRDefault="000449DB" w:rsidP="000449DB">
      <w:pPr>
        <w:pStyle w:val="a3"/>
        <w:numPr>
          <w:ilvl w:val="0"/>
          <w:numId w:val="1"/>
        </w:numPr>
        <w:ind w:left="0" w:firstLine="709"/>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In a hurricane prone area, the hurricane season is graded on a discrete 0-6 scale, where ‘0’ represents a mild season and ‘6’ represents the most severe season. Historical data on hurricanes in this area have been used to assign probabilities for these grades of the hurricane season, summarized as: {0.1, 0.2, 0.1, 0.3, 0.14, 0.11, 0.05}. This pure risk causes loss to property in amounts (in millions of USD) from {0, $5, $80, $140, $200, $500, $2000}, corresponding to the grades of the hurricane season. Use MATLAB to perform the following computations.</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(a) What is the probability of extremes in a hurricane season?</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(b) What is the probability of greater than a ‘3’ grade hurricane season?</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(c) If a season is predicted to be greater than a ‘3’ grade hurricane season, what is the expected loss?</w:t>
      </w:r>
    </w:p>
    <w:p w:rsidR="00B55222"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(d) What is the mean, median, mode, and standard deviation of losses due to hurricanes in a hurricane season?</w:t>
      </w:r>
      <w:r w:rsidRPr="000449DB">
        <w:rPr>
          <w:rFonts w:ascii="Times New Roman" w:hAnsi="Times New Roman" w:cs="Times New Roman"/>
          <w:sz w:val="28"/>
          <w:szCs w:val="28"/>
          <w:lang w:val="en-US"/>
        </w:rPr>
        <w:cr/>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2. In a portfolio of 600 loans, any single loan is likely to default in the next year with p = 0.03 probability. If loans are expected to default independent of one another, what model of risk would you like to use to assess the total number of loans that default in the portfolio in the next year? After selecting a model, compute the following quantities.</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(a) What is the mean number of defaults that should be expected in the portfolio in the next year? What is the standard deviation?</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(b) How likely would be more than 20 defaults in the portfolio?</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(c) What is the probability that the number of defaults will be less than 5?</w:t>
      </w:r>
    </w:p>
    <w:p w:rsidR="000449DB" w:rsidRPr="000449DB" w:rsidRDefault="000449DB" w:rsidP="000449DB">
      <w:pPr>
        <w:jc w:val="both"/>
        <w:rPr>
          <w:rFonts w:ascii="Times New Roman" w:hAnsi="Times New Roman" w:cs="Times New Roman"/>
          <w:sz w:val="28"/>
          <w:szCs w:val="28"/>
          <w:lang w:val="en-US"/>
        </w:rPr>
      </w:pP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 xml:space="preserve">3. Changing a daily failure rate into a yearly one </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A taxi is in use seven days a week. Suppose that the probability that the taxi suffers a mechanical fault on any given day is 0.001 and this stays constant over time.</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(a) Find the expected number of failures in a year (of 365 days).</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(b) Assuming the failures on different days are independent, ﬁnd the probability of a failure at least once during the course of 365 days (and show that this probability is less than 0.365).</w:t>
      </w:r>
    </w:p>
    <w:p w:rsidR="000449DB" w:rsidRPr="000449DB" w:rsidRDefault="000449DB" w:rsidP="000449DB">
      <w:pPr>
        <w:jc w:val="both"/>
        <w:rPr>
          <w:rFonts w:ascii="Times New Roman" w:hAnsi="Times New Roman" w:cs="Times New Roman"/>
          <w:sz w:val="28"/>
          <w:szCs w:val="28"/>
          <w:lang w:val="en-US"/>
        </w:rPr>
      </w:pP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4. Late for the class</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lastRenderedPageBreak/>
        <w:t>James needs to get to his class on time, which means arriving at the university by 10 am. The options are to take the number 12 bus, which takes 40 minutes, or the number 15, which takes 30 minutes, or the express bus, which takes 20 minutes. Arriving at the bus stop at 9.15 am, what is the probability that he will be at his class on time if the number 12 is equally likely to arrive at any time between 9.10 and 9.30, if the number 15 bus is equally likely to arrive at any time between 9.20 and 9.40 and there are two possible express services James may catch: the ﬁrst is equally likely to arrive at any time between 9.05 and 9.20 and the second is equally likely to arrive at any time between 9.35 and 9.50? Assume that all the buses have arrival times that are independent.</w:t>
      </w:r>
    </w:p>
    <w:p w:rsidR="000449DB" w:rsidRPr="000449DB" w:rsidRDefault="000449DB" w:rsidP="000449DB">
      <w:pPr>
        <w:jc w:val="both"/>
        <w:rPr>
          <w:rFonts w:ascii="Times New Roman" w:hAnsi="Times New Roman" w:cs="Times New Roman"/>
          <w:sz w:val="28"/>
          <w:szCs w:val="28"/>
          <w:lang w:val="en-US"/>
        </w:rPr>
      </w:pP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5. Combining union and intersection risk</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A building project is running late, and if it is more than four weeks late an alternative venue will need to be found for an event planned in the new building. There is a 20% chance of poor weather causing a delay by three weeks, and there is a 10% chance of late delivery of a critical component that would lead to a delay of between two weeks and four weeks, on top of any weather-related delay. The construction involves some excavation of a drain line in an area of some archaeological interest. Archaeologists are at work and there is a small (5%) chance that signiﬁcant ﬁnds will be made that force a delay of around two months.</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(a) Use a Venn diagram to show the events that will lead to a delay of more than four weeks.</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 xml:space="preserve"> (b) Assuming that all three events are independent, calculate the probability of more than four weeks’ delay.</w:t>
      </w:r>
    </w:p>
    <w:p w:rsidR="000449DB" w:rsidRPr="000449DB" w:rsidRDefault="000449DB" w:rsidP="000449DB">
      <w:pPr>
        <w:jc w:val="both"/>
        <w:rPr>
          <w:rFonts w:ascii="Times New Roman" w:hAnsi="Times New Roman" w:cs="Times New Roman"/>
          <w:sz w:val="28"/>
          <w:szCs w:val="28"/>
          <w:lang w:val="en-US"/>
        </w:rPr>
      </w:pP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6. Probability for maximum from empirical distribution</w:t>
      </w:r>
    </w:p>
    <w:p w:rsidR="000449DB" w:rsidRPr="000449DB" w:rsidRDefault="000449DB" w:rsidP="000449DB">
      <w:pPr>
        <w:jc w:val="both"/>
        <w:rPr>
          <w:rFonts w:ascii="Times New Roman" w:hAnsi="Times New Roman" w:cs="Times New Roman"/>
          <w:sz w:val="28"/>
          <w:szCs w:val="28"/>
          <w:lang w:val="en-US"/>
        </w:rPr>
      </w:pPr>
      <w:r w:rsidRPr="000449DB">
        <w:rPr>
          <w:rFonts w:ascii="Times New Roman" w:hAnsi="Times New Roman" w:cs="Times New Roman"/>
          <w:sz w:val="28"/>
          <w:szCs w:val="28"/>
          <w:lang w:val="en-US"/>
        </w:rPr>
        <w:t>You have observed the rainfall amounts on all days in April over the last three years. There are 90 data points and the largest 10 are as follows (in mm): 305, 320, 325, 333, 340, 342, 351, 370, 397, 420. Assuming that rainfall on successive days is independent, use the empirical data to estimate the probability that the maximum daily rainfall during a ﬁve-day period next year is less than 350 mm (i.e. rainfall is less than 350 mm on each of the ﬁve days).</w:t>
      </w:r>
      <w:r w:rsidRPr="000449DB">
        <w:rPr>
          <w:rFonts w:ascii="Times New Roman" w:hAnsi="Times New Roman" w:cs="Times New Roman"/>
          <w:sz w:val="28"/>
          <w:szCs w:val="28"/>
          <w:lang w:val="en-US"/>
        </w:rPr>
        <w:cr/>
      </w:r>
    </w:p>
    <w:p w:rsidR="000449DB" w:rsidRPr="000449DB" w:rsidRDefault="000449DB" w:rsidP="000449DB">
      <w:pPr>
        <w:jc w:val="both"/>
        <w:rPr>
          <w:rFonts w:ascii="Times New Roman" w:hAnsi="Times New Roman" w:cs="Times New Roman"/>
          <w:sz w:val="28"/>
          <w:szCs w:val="28"/>
          <w:lang w:val="en-US"/>
        </w:rPr>
      </w:pPr>
    </w:p>
    <w:p w:rsidR="000449DB" w:rsidRPr="000449DB" w:rsidRDefault="000449DB" w:rsidP="000449DB">
      <w:pPr>
        <w:jc w:val="both"/>
        <w:rPr>
          <w:rFonts w:ascii="Times New Roman" w:hAnsi="Times New Roman" w:cs="Times New Roman"/>
          <w:sz w:val="28"/>
          <w:szCs w:val="28"/>
          <w:lang w:val="en-US"/>
        </w:rPr>
      </w:pPr>
    </w:p>
    <w:sectPr w:rsidR="000449DB" w:rsidRPr="00044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816C0"/>
    <w:multiLevelType w:val="hybridMultilevel"/>
    <w:tmpl w:val="55EA8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DB"/>
    <w:rsid w:val="000449DB"/>
    <w:rsid w:val="008A6910"/>
    <w:rsid w:val="00B55222"/>
    <w:rsid w:val="00E4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985FE-9949-4967-8673-A8A24077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Кашникова Васильевна</dc:creator>
  <cp:keywords/>
  <dc:description/>
  <cp:lastModifiedBy>DEP2</cp:lastModifiedBy>
  <cp:revision>2</cp:revision>
  <dcterms:created xsi:type="dcterms:W3CDTF">2022-05-04T13:27:00Z</dcterms:created>
  <dcterms:modified xsi:type="dcterms:W3CDTF">2022-05-04T13:27:00Z</dcterms:modified>
</cp:coreProperties>
</file>